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C3B19" w14:textId="4B18290C" w:rsidR="0027123C" w:rsidRDefault="00D57E63" w:rsidP="0027123C">
      <w:r>
        <w:rPr>
          <w:noProof/>
        </w:rPr>
        <w:drawing>
          <wp:inline distT="0" distB="0" distL="0" distR="0" wp14:anchorId="78EB867A" wp14:editId="39087199">
            <wp:extent cx="6645910" cy="1210945"/>
            <wp:effectExtent l="0" t="0" r="2540" b="8255"/>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10"/>
                    <a:stretch>
                      <a:fillRect/>
                    </a:stretch>
                  </pic:blipFill>
                  <pic:spPr>
                    <a:xfrm>
                      <a:off x="0" y="0"/>
                      <a:ext cx="6645910" cy="1210945"/>
                    </a:xfrm>
                    <a:prstGeom prst="rect">
                      <a:avLst/>
                    </a:prstGeom>
                  </pic:spPr>
                </pic:pic>
              </a:graphicData>
            </a:graphic>
          </wp:inline>
        </w:drawing>
      </w:r>
    </w:p>
    <w:tbl>
      <w:tblPr>
        <w:tblStyle w:val="TableGrid"/>
        <w:tblpPr w:leftFromText="180" w:rightFromText="180" w:vertAnchor="text" w:horzAnchor="margin" w:tblpY="189"/>
        <w:tblW w:w="1048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405"/>
        <w:gridCol w:w="3827"/>
        <w:gridCol w:w="1701"/>
        <w:gridCol w:w="2552"/>
      </w:tblGrid>
      <w:tr w:rsidR="0027123C" w:rsidRPr="005F3A80" w14:paraId="67E18B73" w14:textId="77777777" w:rsidTr="00F10B0A">
        <w:trPr>
          <w:trHeight w:val="164"/>
        </w:trPr>
        <w:tc>
          <w:tcPr>
            <w:tcW w:w="10485" w:type="dxa"/>
            <w:gridSpan w:val="4"/>
            <w:tcBorders>
              <w:top w:val="single" w:sz="4" w:space="0" w:color="auto"/>
              <w:left w:val="single" w:sz="4" w:space="0" w:color="auto"/>
              <w:bottom w:val="single" w:sz="4" w:space="0" w:color="auto"/>
              <w:right w:val="single" w:sz="4" w:space="0" w:color="auto"/>
            </w:tcBorders>
            <w:shd w:val="clear" w:color="auto" w:fill="CCC0D9" w:themeFill="accent1"/>
            <w:tcMar>
              <w:top w:w="57" w:type="dxa"/>
              <w:left w:w="57" w:type="dxa"/>
              <w:bottom w:w="57" w:type="dxa"/>
              <w:right w:w="57" w:type="dxa"/>
            </w:tcMar>
          </w:tcPr>
          <w:p w14:paraId="7E0383BB" w14:textId="494A77BE" w:rsidR="0027123C" w:rsidRPr="0027123C" w:rsidRDefault="00E002AC" w:rsidP="006D4991">
            <w:pPr>
              <w:rPr>
                <w:rFonts w:cstheme="minorHAnsi"/>
                <w:b/>
                <w:sz w:val="24"/>
                <w:szCs w:val="24"/>
              </w:rPr>
            </w:pPr>
            <w:r>
              <w:rPr>
                <w:rFonts w:cstheme="minorHAnsi"/>
                <w:b/>
                <w:sz w:val="24"/>
                <w:szCs w:val="24"/>
              </w:rPr>
              <w:t>Bursary statement</w:t>
            </w:r>
          </w:p>
        </w:tc>
      </w:tr>
      <w:tr w:rsidR="0027123C" w:rsidRPr="005F3A80" w14:paraId="31C54BDB" w14:textId="77777777" w:rsidTr="0027123C">
        <w:tc>
          <w:tcPr>
            <w:tcW w:w="2405" w:type="dxa"/>
            <w:tcBorders>
              <w:top w:val="single" w:sz="4" w:space="0" w:color="auto"/>
              <w:left w:val="single" w:sz="4" w:space="0" w:color="auto"/>
              <w:bottom w:val="single" w:sz="4" w:space="0" w:color="auto"/>
            </w:tcBorders>
            <w:tcMar>
              <w:top w:w="57" w:type="dxa"/>
              <w:left w:w="57" w:type="dxa"/>
              <w:bottom w:w="57" w:type="dxa"/>
              <w:right w:w="57" w:type="dxa"/>
            </w:tcMar>
          </w:tcPr>
          <w:p w14:paraId="52AFB7FB" w14:textId="77777777" w:rsidR="0027123C" w:rsidRPr="0027123C" w:rsidRDefault="0027123C" w:rsidP="006D4991">
            <w:pPr>
              <w:rPr>
                <w:rFonts w:cstheme="minorHAnsi"/>
                <w:b/>
                <w:sz w:val="24"/>
                <w:szCs w:val="24"/>
              </w:rPr>
            </w:pPr>
            <w:r w:rsidRPr="0027123C">
              <w:rPr>
                <w:rFonts w:cstheme="minorHAnsi"/>
                <w:b/>
                <w:sz w:val="24"/>
                <w:szCs w:val="24"/>
              </w:rPr>
              <w:t>Version</w:t>
            </w:r>
          </w:p>
        </w:tc>
        <w:tc>
          <w:tcPr>
            <w:tcW w:w="3827" w:type="dxa"/>
            <w:tcBorders>
              <w:top w:val="single" w:sz="4" w:space="0" w:color="auto"/>
              <w:bottom w:val="single" w:sz="4" w:space="0" w:color="auto"/>
            </w:tcBorders>
            <w:tcMar>
              <w:top w:w="57" w:type="dxa"/>
              <w:left w:w="57" w:type="dxa"/>
              <w:bottom w:w="57" w:type="dxa"/>
              <w:right w:w="57" w:type="dxa"/>
            </w:tcMar>
          </w:tcPr>
          <w:p w14:paraId="3A320607" w14:textId="31F2BC93" w:rsidR="0027123C" w:rsidRPr="003E7CE9" w:rsidRDefault="003E7CE9" w:rsidP="006D4991">
            <w:pPr>
              <w:rPr>
                <w:rFonts w:cstheme="minorHAnsi"/>
                <w:sz w:val="24"/>
                <w:szCs w:val="24"/>
              </w:rPr>
            </w:pPr>
            <w:r w:rsidRPr="003E7CE9">
              <w:rPr>
                <w:rFonts w:cstheme="minorHAnsi"/>
                <w:sz w:val="24"/>
                <w:szCs w:val="24"/>
              </w:rPr>
              <w:t>3</w:t>
            </w:r>
          </w:p>
        </w:tc>
        <w:tc>
          <w:tcPr>
            <w:tcW w:w="1701" w:type="dxa"/>
            <w:tcBorders>
              <w:top w:val="single" w:sz="4" w:space="0" w:color="auto"/>
              <w:bottom w:val="single" w:sz="4" w:space="0" w:color="auto"/>
            </w:tcBorders>
            <w:tcMar>
              <w:top w:w="57" w:type="dxa"/>
              <w:left w:w="57" w:type="dxa"/>
              <w:bottom w:w="57" w:type="dxa"/>
              <w:right w:w="57" w:type="dxa"/>
            </w:tcMar>
          </w:tcPr>
          <w:p w14:paraId="2C1E1F53" w14:textId="77777777" w:rsidR="0027123C" w:rsidRPr="0027123C" w:rsidRDefault="0027123C" w:rsidP="006D4991">
            <w:pPr>
              <w:rPr>
                <w:rFonts w:cstheme="minorHAnsi"/>
                <w:b/>
                <w:sz w:val="24"/>
                <w:szCs w:val="24"/>
              </w:rPr>
            </w:pPr>
            <w:r w:rsidRPr="0027123C">
              <w:rPr>
                <w:rFonts w:cstheme="minorHAnsi"/>
                <w:b/>
                <w:sz w:val="24"/>
                <w:szCs w:val="24"/>
              </w:rPr>
              <w:t>Approved by</w:t>
            </w:r>
          </w:p>
        </w:tc>
        <w:tc>
          <w:tcPr>
            <w:tcW w:w="2552" w:type="dxa"/>
            <w:tcBorders>
              <w:top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1AA47265" w14:textId="77777777" w:rsidR="0027123C" w:rsidRPr="0027123C" w:rsidRDefault="0027123C" w:rsidP="006D4991">
            <w:pPr>
              <w:rPr>
                <w:rFonts w:cstheme="minorHAnsi"/>
                <w:sz w:val="24"/>
                <w:szCs w:val="24"/>
                <w:highlight w:val="yellow"/>
              </w:rPr>
            </w:pPr>
          </w:p>
        </w:tc>
      </w:tr>
      <w:tr w:rsidR="0027123C" w:rsidRPr="005F3A80" w14:paraId="60EBFFFA" w14:textId="77777777" w:rsidTr="0027123C">
        <w:tc>
          <w:tcPr>
            <w:tcW w:w="2405" w:type="dxa"/>
            <w:tcBorders>
              <w:top w:val="single" w:sz="4" w:space="0" w:color="auto"/>
              <w:left w:val="single" w:sz="4" w:space="0" w:color="auto"/>
              <w:bottom w:val="single" w:sz="4" w:space="0" w:color="auto"/>
            </w:tcBorders>
            <w:tcMar>
              <w:top w:w="57" w:type="dxa"/>
              <w:left w:w="57" w:type="dxa"/>
              <w:bottom w:w="57" w:type="dxa"/>
              <w:right w:w="57" w:type="dxa"/>
            </w:tcMar>
          </w:tcPr>
          <w:p w14:paraId="78FBEF1D" w14:textId="77777777" w:rsidR="0027123C" w:rsidRPr="0027123C" w:rsidRDefault="0027123C" w:rsidP="006D4991">
            <w:pPr>
              <w:rPr>
                <w:rFonts w:cstheme="minorHAnsi"/>
                <w:b/>
                <w:sz w:val="24"/>
                <w:szCs w:val="24"/>
              </w:rPr>
            </w:pPr>
            <w:r w:rsidRPr="0027123C">
              <w:rPr>
                <w:rFonts w:cstheme="minorHAnsi"/>
                <w:b/>
                <w:sz w:val="24"/>
                <w:szCs w:val="24"/>
              </w:rPr>
              <w:t>Date last amended</w:t>
            </w:r>
          </w:p>
        </w:tc>
        <w:tc>
          <w:tcPr>
            <w:tcW w:w="3827" w:type="dxa"/>
            <w:tcBorders>
              <w:top w:val="single" w:sz="4" w:space="0" w:color="auto"/>
              <w:bottom w:val="single" w:sz="4" w:space="0" w:color="auto"/>
            </w:tcBorders>
            <w:tcMar>
              <w:top w:w="57" w:type="dxa"/>
              <w:left w:w="57" w:type="dxa"/>
              <w:bottom w:w="57" w:type="dxa"/>
              <w:right w:w="57" w:type="dxa"/>
            </w:tcMar>
          </w:tcPr>
          <w:p w14:paraId="74113493" w14:textId="10826326" w:rsidR="0027123C" w:rsidRPr="003E7CE9" w:rsidRDefault="003E7CE9" w:rsidP="006D4991">
            <w:pPr>
              <w:rPr>
                <w:rFonts w:cstheme="minorHAnsi"/>
                <w:sz w:val="24"/>
                <w:szCs w:val="24"/>
              </w:rPr>
            </w:pPr>
            <w:r w:rsidRPr="003E7CE9">
              <w:rPr>
                <w:rFonts w:cstheme="minorHAnsi"/>
                <w:sz w:val="24"/>
                <w:szCs w:val="24"/>
              </w:rPr>
              <w:t>September 2022</w:t>
            </w:r>
          </w:p>
        </w:tc>
        <w:tc>
          <w:tcPr>
            <w:tcW w:w="1701" w:type="dxa"/>
            <w:tcBorders>
              <w:top w:val="single" w:sz="4" w:space="0" w:color="auto"/>
              <w:bottom w:val="single" w:sz="4" w:space="0" w:color="auto"/>
            </w:tcBorders>
            <w:tcMar>
              <w:top w:w="57" w:type="dxa"/>
              <w:left w:w="57" w:type="dxa"/>
              <w:bottom w:w="57" w:type="dxa"/>
              <w:right w:w="57" w:type="dxa"/>
            </w:tcMar>
          </w:tcPr>
          <w:p w14:paraId="531AF425" w14:textId="77777777" w:rsidR="0027123C" w:rsidRPr="0027123C" w:rsidRDefault="0027123C" w:rsidP="006D4991">
            <w:pPr>
              <w:rPr>
                <w:rFonts w:cstheme="minorHAnsi"/>
                <w:b/>
                <w:sz w:val="24"/>
                <w:szCs w:val="24"/>
              </w:rPr>
            </w:pPr>
            <w:r w:rsidRPr="0027123C">
              <w:rPr>
                <w:rFonts w:cstheme="minorHAnsi"/>
                <w:b/>
                <w:sz w:val="24"/>
                <w:szCs w:val="24"/>
              </w:rPr>
              <w:t>Approval date</w:t>
            </w:r>
          </w:p>
        </w:tc>
        <w:tc>
          <w:tcPr>
            <w:tcW w:w="2552" w:type="dxa"/>
            <w:tcBorders>
              <w:top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C151C50" w14:textId="77777777" w:rsidR="0027123C" w:rsidRPr="0027123C" w:rsidRDefault="0027123C" w:rsidP="006D4991">
            <w:pPr>
              <w:rPr>
                <w:rFonts w:cstheme="minorHAnsi"/>
                <w:sz w:val="24"/>
                <w:szCs w:val="24"/>
                <w:highlight w:val="yellow"/>
              </w:rPr>
            </w:pPr>
          </w:p>
        </w:tc>
      </w:tr>
      <w:tr w:rsidR="0027123C" w:rsidRPr="005F3A80" w14:paraId="026A1783" w14:textId="77777777" w:rsidTr="0027123C">
        <w:tc>
          <w:tcPr>
            <w:tcW w:w="24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8C80EA2" w14:textId="77777777" w:rsidR="0027123C" w:rsidRPr="0027123C" w:rsidRDefault="0027123C" w:rsidP="006D4991">
            <w:pPr>
              <w:rPr>
                <w:rFonts w:cstheme="minorHAnsi"/>
                <w:b/>
                <w:sz w:val="24"/>
                <w:szCs w:val="24"/>
              </w:rPr>
            </w:pPr>
            <w:r w:rsidRPr="0027123C">
              <w:rPr>
                <w:rFonts w:cstheme="minorHAnsi"/>
                <w:b/>
                <w:sz w:val="24"/>
                <w:szCs w:val="24"/>
              </w:rPr>
              <w:t>Lead officer</w:t>
            </w:r>
          </w:p>
        </w:tc>
        <w:tc>
          <w:tcPr>
            <w:tcW w:w="382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DE63D83" w14:textId="1A046CBF" w:rsidR="0027123C" w:rsidRPr="0027123C" w:rsidRDefault="003E7CE9" w:rsidP="006D4991">
            <w:pPr>
              <w:rPr>
                <w:rFonts w:cstheme="minorHAnsi"/>
                <w:sz w:val="24"/>
                <w:szCs w:val="24"/>
              </w:rPr>
            </w:pPr>
            <w:r>
              <w:rPr>
                <w:rFonts w:cstheme="minorHAnsi"/>
                <w:sz w:val="24"/>
                <w:szCs w:val="24"/>
              </w:rPr>
              <w:t xml:space="preserve">Jo Read </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4D28A34" w14:textId="77777777" w:rsidR="0027123C" w:rsidRPr="0027123C" w:rsidRDefault="0027123C" w:rsidP="006D4991">
            <w:pPr>
              <w:rPr>
                <w:rFonts w:cstheme="minorHAnsi"/>
                <w:b/>
                <w:sz w:val="24"/>
                <w:szCs w:val="24"/>
              </w:rPr>
            </w:pPr>
            <w:r w:rsidRPr="0027123C">
              <w:rPr>
                <w:rFonts w:cstheme="minorHAnsi"/>
                <w:b/>
                <w:sz w:val="24"/>
                <w:szCs w:val="24"/>
              </w:rPr>
              <w:t>Review date</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C0CCEE6" w14:textId="6105647E" w:rsidR="0027123C" w:rsidRPr="0027123C" w:rsidRDefault="0027123C" w:rsidP="006D4991">
            <w:pPr>
              <w:rPr>
                <w:rFonts w:cstheme="minorHAnsi"/>
                <w:sz w:val="24"/>
                <w:szCs w:val="24"/>
              </w:rPr>
            </w:pPr>
          </w:p>
        </w:tc>
      </w:tr>
      <w:tr w:rsidR="0027123C" w:rsidRPr="005F3A80" w14:paraId="43F82DC7" w14:textId="77777777" w:rsidTr="0027123C">
        <w:tc>
          <w:tcPr>
            <w:tcW w:w="24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B14BAC8" w14:textId="77777777" w:rsidR="0027123C" w:rsidRPr="0027123C" w:rsidRDefault="0027123C" w:rsidP="006D4991">
            <w:pPr>
              <w:rPr>
                <w:rFonts w:cstheme="minorHAnsi"/>
                <w:b/>
                <w:sz w:val="24"/>
                <w:szCs w:val="24"/>
              </w:rPr>
            </w:pPr>
            <w:r w:rsidRPr="0027123C">
              <w:rPr>
                <w:rFonts w:cstheme="minorHAnsi"/>
                <w:b/>
                <w:sz w:val="24"/>
                <w:szCs w:val="24"/>
              </w:rPr>
              <w:t>Contact</w:t>
            </w:r>
          </w:p>
        </w:tc>
        <w:tc>
          <w:tcPr>
            <w:tcW w:w="382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54E5B5C" w14:textId="627FEFB6" w:rsidR="0027123C" w:rsidRPr="0027123C" w:rsidRDefault="003E7CE9" w:rsidP="006D4991">
            <w:pPr>
              <w:rPr>
                <w:rFonts w:cstheme="minorHAnsi"/>
                <w:sz w:val="24"/>
                <w:szCs w:val="24"/>
                <w:highlight w:val="yellow"/>
              </w:rPr>
            </w:pPr>
            <w:r>
              <w:rPr>
                <w:rFonts w:cstheme="minorHAnsi"/>
                <w:sz w:val="24"/>
                <w:szCs w:val="24"/>
              </w:rPr>
              <w:t>Jo Read</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A139497" w14:textId="77777777" w:rsidR="0027123C" w:rsidRPr="0027123C" w:rsidRDefault="0027123C" w:rsidP="006D4991">
            <w:pPr>
              <w:rPr>
                <w:rFonts w:cstheme="minorHAnsi"/>
                <w:b/>
                <w:sz w:val="24"/>
                <w:szCs w:val="24"/>
              </w:rPr>
            </w:pPr>
            <w:r w:rsidRPr="0027123C">
              <w:rPr>
                <w:rFonts w:cstheme="minorHAnsi"/>
                <w:b/>
                <w:sz w:val="24"/>
                <w:szCs w:val="24"/>
              </w:rPr>
              <w:t>Effective date</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6C383939" w14:textId="26ED292A" w:rsidR="0027123C" w:rsidRPr="0027123C" w:rsidRDefault="0027123C" w:rsidP="006D4991">
            <w:pPr>
              <w:rPr>
                <w:rFonts w:cstheme="minorHAnsi"/>
                <w:sz w:val="24"/>
                <w:szCs w:val="24"/>
              </w:rPr>
            </w:pPr>
          </w:p>
        </w:tc>
      </w:tr>
    </w:tbl>
    <w:p w14:paraId="4631C29B" w14:textId="77777777" w:rsidR="0027123C" w:rsidRPr="003E7CE9" w:rsidRDefault="0027123C" w:rsidP="0027123C">
      <w:pPr>
        <w:rPr>
          <w:rFonts w:cstheme="minorHAnsi"/>
          <w:sz w:val="24"/>
          <w:szCs w:val="24"/>
        </w:rPr>
      </w:pPr>
    </w:p>
    <w:p w14:paraId="465EAE90" w14:textId="77777777" w:rsidR="003E7CE9" w:rsidRPr="003E7CE9" w:rsidRDefault="003E7CE9" w:rsidP="003E7CE9">
      <w:pPr>
        <w:shd w:val="clear" w:color="auto" w:fill="FEFAF9"/>
        <w:spacing w:line="197" w:lineRule="atLeast"/>
        <w:rPr>
          <w:rFonts w:eastAsia="Times New Roman" w:cstheme="minorHAnsi"/>
          <w:sz w:val="24"/>
          <w:szCs w:val="24"/>
          <w:lang w:eastAsia="en-GB"/>
        </w:rPr>
      </w:pPr>
      <w:r w:rsidRPr="003E7CE9">
        <w:rPr>
          <w:rFonts w:eastAsia="Times New Roman" w:cstheme="minorHAnsi"/>
          <w:b/>
          <w:bCs/>
          <w:sz w:val="24"/>
          <w:szCs w:val="24"/>
          <w:lang w:eastAsia="en-GB"/>
        </w:rPr>
        <w:t xml:space="preserve">Great Oaks College </w:t>
      </w:r>
    </w:p>
    <w:p w14:paraId="395BA666" w14:textId="77777777" w:rsidR="003E7CE9" w:rsidRPr="003E7CE9" w:rsidRDefault="003E7CE9" w:rsidP="003E7CE9">
      <w:pPr>
        <w:shd w:val="clear" w:color="auto" w:fill="FEFAF9"/>
        <w:spacing w:line="197" w:lineRule="atLeast"/>
        <w:rPr>
          <w:rFonts w:eastAsia="Times New Roman" w:cstheme="minorHAnsi"/>
          <w:b/>
          <w:bCs/>
          <w:sz w:val="24"/>
          <w:szCs w:val="24"/>
          <w:lang w:eastAsia="en-GB"/>
        </w:rPr>
      </w:pPr>
      <w:r w:rsidRPr="003E7CE9">
        <w:rPr>
          <w:rFonts w:eastAsia="Times New Roman" w:cstheme="minorHAnsi"/>
          <w:b/>
          <w:bCs/>
          <w:sz w:val="24"/>
          <w:szCs w:val="24"/>
          <w:lang w:eastAsia="en-GB"/>
        </w:rPr>
        <w:t xml:space="preserve">Student Bursary Statement for Families, Priorities, Spend and Impact </w:t>
      </w:r>
    </w:p>
    <w:p w14:paraId="0C0B79F7" w14:textId="77777777" w:rsidR="003E7CE9" w:rsidRPr="003E7CE9" w:rsidRDefault="003E7CE9" w:rsidP="003E7CE9">
      <w:pPr>
        <w:shd w:val="clear" w:color="auto" w:fill="FEFAF9"/>
        <w:spacing w:line="197" w:lineRule="atLeast"/>
        <w:rPr>
          <w:rFonts w:eastAsia="Times New Roman" w:cstheme="minorHAnsi"/>
          <w:b/>
          <w:bCs/>
          <w:sz w:val="24"/>
          <w:szCs w:val="24"/>
          <w:lang w:eastAsia="en-GB"/>
        </w:rPr>
      </w:pPr>
    </w:p>
    <w:p w14:paraId="2F52A337" w14:textId="77777777" w:rsidR="003E7CE9" w:rsidRPr="003E7CE9" w:rsidRDefault="003E7CE9" w:rsidP="003E7CE9">
      <w:pPr>
        <w:spacing w:before="100" w:beforeAutospacing="1" w:after="100" w:afterAutospacing="1"/>
        <w:outlineLvl w:val="0"/>
        <w:rPr>
          <w:rFonts w:eastAsia="Times New Roman" w:cstheme="minorHAnsi"/>
          <w:b/>
          <w:bCs/>
          <w:kern w:val="36"/>
          <w:sz w:val="24"/>
          <w:szCs w:val="24"/>
          <w:lang w:eastAsia="en-GB"/>
        </w:rPr>
      </w:pPr>
      <w:r w:rsidRPr="003E7CE9">
        <w:rPr>
          <w:rFonts w:eastAsia="Times New Roman" w:cstheme="minorHAnsi"/>
          <w:b/>
          <w:bCs/>
          <w:kern w:val="36"/>
          <w:sz w:val="24"/>
          <w:szCs w:val="24"/>
          <w:lang w:eastAsia="en-GB"/>
        </w:rPr>
        <w:t>16 – 19 Bursary Fund Statement</w:t>
      </w:r>
    </w:p>
    <w:p w14:paraId="104C4E73" w14:textId="77777777" w:rsidR="003E7CE9" w:rsidRPr="003E7CE9" w:rsidRDefault="003E7CE9" w:rsidP="003E7CE9">
      <w:pPr>
        <w:spacing w:before="100" w:beforeAutospacing="1" w:after="100" w:afterAutospacing="1"/>
        <w:rPr>
          <w:rFonts w:eastAsia="Times New Roman" w:cstheme="minorHAnsi"/>
          <w:sz w:val="24"/>
          <w:szCs w:val="24"/>
          <w:lang w:eastAsia="en-GB"/>
        </w:rPr>
      </w:pPr>
      <w:r w:rsidRPr="003E7CE9">
        <w:rPr>
          <w:rFonts w:eastAsia="Times New Roman" w:cstheme="minorHAnsi"/>
          <w:sz w:val="24"/>
          <w:szCs w:val="24"/>
          <w:lang w:eastAsia="en-GB"/>
        </w:rPr>
        <w:t>The 16 to 19 Bursary Fund is designed to help support young people facing barriers to continuing in Post 16 Education or training, provided they meet agreed standards of attendance and behaviour. The 16-19 Bursary Fund is available to support students who have genuine financial difficulties that might prevent them continuing in education, rather than acting as an incentive for attendance. To be eligible to receive a 16-19 Bursary the young person must be aged 16 or over and under 19 on 31 August in the year of application. Where a young person turns 19 during their programme of study, they can continue to be supported to the end of the academic year in which they turn 19, or to the end of the programme of study, whichever is sooner.</w:t>
      </w:r>
    </w:p>
    <w:p w14:paraId="5A6A409B" w14:textId="77777777" w:rsidR="003E7CE9" w:rsidRPr="003E7CE9" w:rsidRDefault="003E7CE9" w:rsidP="003E7CE9">
      <w:pPr>
        <w:spacing w:before="100" w:beforeAutospacing="1" w:after="100" w:afterAutospacing="1"/>
        <w:rPr>
          <w:rFonts w:eastAsia="Times New Roman" w:cstheme="minorHAnsi"/>
          <w:sz w:val="24"/>
          <w:szCs w:val="24"/>
          <w:lang w:eastAsia="en-GB"/>
        </w:rPr>
      </w:pPr>
      <w:r w:rsidRPr="003E7CE9">
        <w:rPr>
          <w:rFonts w:eastAsia="Times New Roman" w:cstheme="minorHAnsi"/>
          <w:sz w:val="24"/>
          <w:szCs w:val="24"/>
          <w:lang w:eastAsia="en-GB"/>
        </w:rPr>
        <w:t>Students in one of the defined vulnerable groups can receive a financial Bursary or support offered in kind to meet the needs of students from the vulnerable groups listed. Those experiencing financial disadvantages relating to course-related costs should be supported using the 16-19 Discretionary Bursary Fund. Great Oaks receives an annual allocation from the 16-19 Discretionary Bursary Fund via the Education Funding Agency (EFA). </w:t>
      </w:r>
    </w:p>
    <w:p w14:paraId="393D684E" w14:textId="77777777" w:rsidR="003E7CE9" w:rsidRPr="003E7CE9" w:rsidRDefault="003E7CE9" w:rsidP="003E7CE9">
      <w:pPr>
        <w:spacing w:before="100" w:beforeAutospacing="1" w:after="100" w:afterAutospacing="1"/>
        <w:rPr>
          <w:rFonts w:eastAsia="Times New Roman" w:cstheme="minorHAnsi"/>
          <w:sz w:val="24"/>
          <w:szCs w:val="24"/>
          <w:lang w:eastAsia="en-GB"/>
        </w:rPr>
      </w:pPr>
      <w:r w:rsidRPr="003E7CE9">
        <w:rPr>
          <w:rFonts w:eastAsia="Times New Roman" w:cstheme="minorHAnsi"/>
          <w:sz w:val="24"/>
          <w:szCs w:val="24"/>
          <w:lang w:eastAsia="en-GB"/>
        </w:rPr>
        <w:t>The priorities for these funds are outlined below and are intended to enable access and participation for all to activities that are off site and require financial contributions from families. Reserves are retained to pay families who may be experiencing financial difficulties and applications can be made to support the costs of residential and off site activities over an above what the college provide through wider use of the bursary fund to provide service in kind to vulnerable groups.</w:t>
      </w:r>
    </w:p>
    <w:p w14:paraId="03D744B1" w14:textId="77777777" w:rsidR="003E7CE9" w:rsidRPr="003E7CE9" w:rsidRDefault="003E7CE9" w:rsidP="003E7CE9">
      <w:pPr>
        <w:spacing w:before="100" w:beforeAutospacing="1" w:after="100" w:afterAutospacing="1"/>
        <w:rPr>
          <w:rFonts w:eastAsia="Times New Roman" w:cstheme="minorHAnsi"/>
          <w:b/>
          <w:sz w:val="24"/>
          <w:szCs w:val="24"/>
          <w:lang w:eastAsia="en-GB"/>
        </w:rPr>
      </w:pPr>
      <w:r w:rsidRPr="003E7CE9">
        <w:rPr>
          <w:rFonts w:eastAsia="Times New Roman" w:cstheme="minorHAnsi"/>
          <w:b/>
          <w:sz w:val="24"/>
          <w:szCs w:val="24"/>
          <w:lang w:eastAsia="en-GB"/>
        </w:rPr>
        <w:t>Example;</w:t>
      </w:r>
    </w:p>
    <w:p w14:paraId="7472F14C" w14:textId="77777777" w:rsidR="003E7CE9" w:rsidRPr="003E7CE9" w:rsidRDefault="003E7CE9" w:rsidP="003E7CE9">
      <w:pPr>
        <w:spacing w:before="100" w:beforeAutospacing="1" w:after="100" w:afterAutospacing="1"/>
        <w:rPr>
          <w:rFonts w:eastAsia="Times New Roman" w:cstheme="minorHAnsi"/>
          <w:sz w:val="24"/>
          <w:szCs w:val="24"/>
          <w:lang w:eastAsia="en-GB"/>
        </w:rPr>
      </w:pPr>
      <w:r w:rsidRPr="003E7CE9">
        <w:rPr>
          <w:rFonts w:eastAsia="Times New Roman" w:cstheme="minorHAnsi"/>
          <w:sz w:val="24"/>
          <w:szCs w:val="24"/>
          <w:lang w:eastAsia="en-GB"/>
        </w:rPr>
        <w:t xml:space="preserve">Cost of residential £1000 for 4 nights, board, food and activities. </w:t>
      </w:r>
    </w:p>
    <w:p w14:paraId="789FD6E2" w14:textId="77777777" w:rsidR="003E7CE9" w:rsidRPr="003E7CE9" w:rsidRDefault="003E7CE9" w:rsidP="003E7CE9">
      <w:pPr>
        <w:spacing w:before="100" w:beforeAutospacing="1" w:after="100" w:afterAutospacing="1"/>
        <w:rPr>
          <w:rFonts w:eastAsia="Times New Roman" w:cstheme="minorHAnsi"/>
          <w:sz w:val="24"/>
          <w:szCs w:val="24"/>
          <w:lang w:eastAsia="en-GB"/>
        </w:rPr>
      </w:pPr>
      <w:r w:rsidRPr="003E7CE9">
        <w:rPr>
          <w:rFonts w:eastAsia="Times New Roman" w:cstheme="minorHAnsi"/>
          <w:sz w:val="24"/>
          <w:szCs w:val="24"/>
          <w:lang w:eastAsia="en-GB"/>
        </w:rPr>
        <w:lastRenderedPageBreak/>
        <w:t>£1000 divided by 25 = £40 per head.</w:t>
      </w:r>
    </w:p>
    <w:p w14:paraId="27039A0F" w14:textId="77777777" w:rsidR="003E7CE9" w:rsidRPr="003E7CE9" w:rsidRDefault="003E7CE9" w:rsidP="003E7CE9">
      <w:pPr>
        <w:spacing w:before="100" w:beforeAutospacing="1" w:after="100" w:afterAutospacing="1"/>
        <w:rPr>
          <w:rFonts w:eastAsia="Times New Roman" w:cstheme="minorHAnsi"/>
          <w:sz w:val="24"/>
          <w:szCs w:val="24"/>
          <w:lang w:eastAsia="en-GB"/>
        </w:rPr>
      </w:pPr>
      <w:r w:rsidRPr="003E7CE9">
        <w:rPr>
          <w:rFonts w:eastAsia="Times New Roman" w:cstheme="minorHAnsi"/>
          <w:sz w:val="24"/>
          <w:szCs w:val="24"/>
          <w:lang w:eastAsia="en-GB"/>
        </w:rPr>
        <w:t xml:space="preserve">Bursary will be used to contribute £500 to offset those from the vulnerable groups, reducing cost to nil or £20 per head dependent on financial circumstances. </w:t>
      </w:r>
    </w:p>
    <w:p w14:paraId="5A045344" w14:textId="2726A2E8" w:rsidR="003E7CE9" w:rsidRPr="003E7CE9" w:rsidRDefault="003E7CE9" w:rsidP="003E7CE9">
      <w:pPr>
        <w:spacing w:before="100" w:beforeAutospacing="1" w:after="100" w:afterAutospacing="1"/>
        <w:rPr>
          <w:rFonts w:eastAsia="Times New Roman" w:cstheme="minorHAnsi"/>
          <w:sz w:val="24"/>
          <w:szCs w:val="24"/>
          <w:lang w:eastAsia="en-GB"/>
        </w:rPr>
      </w:pPr>
      <w:r w:rsidRPr="003E7CE9">
        <w:rPr>
          <w:rFonts w:eastAsia="Times New Roman" w:cstheme="minorHAnsi"/>
          <w:sz w:val="24"/>
          <w:szCs w:val="24"/>
          <w:lang w:eastAsia="en-GB"/>
        </w:rPr>
        <w:t>The 16 –19 Bursary Fund has two elements:</w:t>
      </w:r>
    </w:p>
    <w:p w14:paraId="72FB3CEE" w14:textId="77777777" w:rsidR="003E7CE9" w:rsidRPr="003E7CE9" w:rsidRDefault="003E7CE9" w:rsidP="003E7CE9">
      <w:pPr>
        <w:spacing w:before="100" w:beforeAutospacing="1" w:after="100" w:afterAutospacing="1"/>
        <w:outlineLvl w:val="2"/>
        <w:rPr>
          <w:rFonts w:eastAsia="Times New Roman" w:cstheme="minorHAnsi"/>
          <w:b/>
          <w:bCs/>
          <w:sz w:val="24"/>
          <w:szCs w:val="24"/>
          <w:lang w:eastAsia="en-GB"/>
        </w:rPr>
      </w:pPr>
      <w:r w:rsidRPr="003E7CE9">
        <w:rPr>
          <w:rFonts w:eastAsia="Times New Roman" w:cstheme="minorHAnsi"/>
          <w:b/>
          <w:bCs/>
          <w:sz w:val="24"/>
          <w:szCs w:val="24"/>
          <w:lang w:eastAsia="en-GB"/>
        </w:rPr>
        <w:t>Category One: Guaranteed Bursary (Vulnerable Groups)</w:t>
      </w:r>
    </w:p>
    <w:p w14:paraId="2B5D5F83" w14:textId="77777777" w:rsidR="003E7CE9" w:rsidRPr="003E7CE9" w:rsidRDefault="003E7CE9" w:rsidP="003E7CE9">
      <w:pPr>
        <w:spacing w:before="100" w:beforeAutospacing="1" w:after="100" w:afterAutospacing="1"/>
        <w:rPr>
          <w:rFonts w:eastAsia="Times New Roman" w:cstheme="minorHAnsi"/>
          <w:sz w:val="24"/>
          <w:szCs w:val="24"/>
          <w:lang w:eastAsia="en-GB"/>
        </w:rPr>
      </w:pPr>
      <w:r w:rsidRPr="003E7CE9">
        <w:rPr>
          <w:rFonts w:eastAsia="Times New Roman" w:cstheme="minorHAnsi"/>
          <w:sz w:val="24"/>
          <w:szCs w:val="24"/>
          <w:lang w:eastAsia="en-GB"/>
        </w:rPr>
        <w:t>A Bursary of £1,200 a year can be awarded via Application to the Learner Support Service if a course lasts for 30 weeks (£40 per week if less than 30 weeks) to:</w:t>
      </w:r>
    </w:p>
    <w:p w14:paraId="3825F18B" w14:textId="77777777" w:rsidR="003E7CE9" w:rsidRPr="003E7CE9" w:rsidRDefault="003E7CE9" w:rsidP="003E7CE9">
      <w:pPr>
        <w:numPr>
          <w:ilvl w:val="0"/>
          <w:numId w:val="3"/>
        </w:numPr>
        <w:spacing w:before="100" w:beforeAutospacing="1" w:after="100" w:afterAutospacing="1" w:line="240" w:lineRule="auto"/>
        <w:rPr>
          <w:rFonts w:eastAsia="Times New Roman" w:cstheme="minorHAnsi"/>
          <w:sz w:val="24"/>
          <w:szCs w:val="24"/>
          <w:lang w:eastAsia="en-GB"/>
        </w:rPr>
      </w:pPr>
      <w:r w:rsidRPr="003E7CE9">
        <w:rPr>
          <w:rFonts w:eastAsia="Times New Roman" w:cstheme="minorHAnsi"/>
          <w:sz w:val="24"/>
          <w:szCs w:val="24"/>
          <w:lang w:eastAsia="en-GB"/>
        </w:rPr>
        <w:t>Young people in care, care leavers (in care for a minimum of 3 months since the age of 14).</w:t>
      </w:r>
    </w:p>
    <w:p w14:paraId="22B029E1" w14:textId="77777777" w:rsidR="003E7CE9" w:rsidRPr="003E7CE9" w:rsidRDefault="003E7CE9" w:rsidP="003E7CE9">
      <w:pPr>
        <w:numPr>
          <w:ilvl w:val="0"/>
          <w:numId w:val="3"/>
        </w:numPr>
        <w:spacing w:before="100" w:beforeAutospacing="1" w:after="100" w:afterAutospacing="1" w:line="240" w:lineRule="auto"/>
        <w:rPr>
          <w:rFonts w:eastAsia="Times New Roman" w:cstheme="minorHAnsi"/>
          <w:sz w:val="24"/>
          <w:szCs w:val="24"/>
          <w:lang w:eastAsia="en-GB"/>
        </w:rPr>
      </w:pPr>
      <w:r w:rsidRPr="003E7CE9">
        <w:rPr>
          <w:rFonts w:eastAsia="Times New Roman" w:cstheme="minorHAnsi"/>
          <w:sz w:val="24"/>
          <w:szCs w:val="24"/>
          <w:lang w:eastAsia="en-GB"/>
        </w:rPr>
        <w:t xml:space="preserve">Young people who receive Universal Credit/Income Support </w:t>
      </w:r>
      <w:r w:rsidRPr="003E7CE9">
        <w:rPr>
          <w:rFonts w:eastAsia="Times New Roman" w:cstheme="minorHAnsi"/>
          <w:b/>
          <w:bCs/>
          <w:sz w:val="24"/>
          <w:szCs w:val="24"/>
          <w:lang w:eastAsia="en-GB"/>
        </w:rPr>
        <w:t>in their own name</w:t>
      </w:r>
      <w:r w:rsidRPr="003E7CE9">
        <w:rPr>
          <w:rFonts w:eastAsia="Times New Roman" w:cstheme="minorHAnsi"/>
          <w:sz w:val="24"/>
          <w:szCs w:val="24"/>
          <w:lang w:eastAsia="en-GB"/>
        </w:rPr>
        <w:t>.</w:t>
      </w:r>
    </w:p>
    <w:p w14:paraId="5B43620C" w14:textId="77777777" w:rsidR="003E7CE9" w:rsidRPr="003E7CE9" w:rsidRDefault="003E7CE9" w:rsidP="003E7CE9">
      <w:pPr>
        <w:numPr>
          <w:ilvl w:val="0"/>
          <w:numId w:val="3"/>
        </w:numPr>
        <w:spacing w:before="100" w:beforeAutospacing="1" w:after="100" w:afterAutospacing="1" w:line="240" w:lineRule="auto"/>
        <w:rPr>
          <w:rFonts w:eastAsia="Times New Roman" w:cstheme="minorHAnsi"/>
          <w:sz w:val="24"/>
          <w:szCs w:val="24"/>
          <w:lang w:eastAsia="en-GB"/>
        </w:rPr>
      </w:pPr>
      <w:r w:rsidRPr="003E7CE9">
        <w:rPr>
          <w:rFonts w:eastAsia="Times New Roman" w:cstheme="minorHAnsi"/>
          <w:sz w:val="24"/>
          <w:szCs w:val="24"/>
          <w:lang w:eastAsia="en-GB"/>
        </w:rPr>
        <w:t xml:space="preserve">Young people who are disabled and receive Employment Support Allowance (ESA) </w:t>
      </w:r>
      <w:r w:rsidRPr="003E7CE9">
        <w:rPr>
          <w:rFonts w:eastAsia="Times New Roman" w:cstheme="minorHAnsi"/>
          <w:b/>
          <w:bCs/>
          <w:sz w:val="24"/>
          <w:szCs w:val="24"/>
          <w:lang w:eastAsia="en-GB"/>
        </w:rPr>
        <w:t>and</w:t>
      </w:r>
      <w:r w:rsidRPr="003E7CE9">
        <w:rPr>
          <w:rFonts w:eastAsia="Times New Roman" w:cstheme="minorHAnsi"/>
          <w:sz w:val="24"/>
          <w:szCs w:val="24"/>
          <w:lang w:eastAsia="en-GB"/>
        </w:rPr>
        <w:t xml:space="preserve"> Disability Living Allowance (DLA) or ESA </w:t>
      </w:r>
      <w:r w:rsidRPr="003E7CE9">
        <w:rPr>
          <w:rFonts w:eastAsia="Times New Roman" w:cstheme="minorHAnsi"/>
          <w:b/>
          <w:bCs/>
          <w:sz w:val="24"/>
          <w:szCs w:val="24"/>
          <w:lang w:eastAsia="en-GB"/>
        </w:rPr>
        <w:t xml:space="preserve">and </w:t>
      </w:r>
      <w:r w:rsidRPr="003E7CE9">
        <w:rPr>
          <w:rFonts w:eastAsia="Times New Roman" w:cstheme="minorHAnsi"/>
          <w:sz w:val="24"/>
          <w:szCs w:val="24"/>
          <w:lang w:eastAsia="en-GB"/>
        </w:rPr>
        <w:t>Personal Independence Payment (PIP)</w:t>
      </w:r>
      <w:r w:rsidRPr="003E7CE9">
        <w:rPr>
          <w:rFonts w:eastAsia="Times New Roman" w:cstheme="minorHAnsi"/>
          <w:b/>
          <w:bCs/>
          <w:sz w:val="24"/>
          <w:szCs w:val="24"/>
          <w:lang w:eastAsia="en-GB"/>
        </w:rPr>
        <w:t xml:space="preserve"> in their own name</w:t>
      </w:r>
      <w:r w:rsidRPr="003E7CE9">
        <w:rPr>
          <w:rFonts w:eastAsia="Times New Roman" w:cstheme="minorHAnsi"/>
          <w:sz w:val="24"/>
          <w:szCs w:val="24"/>
          <w:lang w:eastAsia="en-GB"/>
        </w:rPr>
        <w:t>.</w:t>
      </w:r>
    </w:p>
    <w:p w14:paraId="431540DF" w14:textId="77777777" w:rsidR="003E7CE9" w:rsidRPr="003E7CE9" w:rsidRDefault="003E7CE9" w:rsidP="003E7CE9">
      <w:pPr>
        <w:spacing w:before="100" w:beforeAutospacing="1" w:after="100" w:afterAutospacing="1"/>
        <w:outlineLvl w:val="2"/>
        <w:rPr>
          <w:rFonts w:eastAsia="Times New Roman" w:cstheme="minorHAnsi"/>
          <w:b/>
          <w:bCs/>
          <w:sz w:val="24"/>
          <w:szCs w:val="24"/>
          <w:lang w:eastAsia="en-GB"/>
        </w:rPr>
      </w:pPr>
      <w:r w:rsidRPr="003E7CE9">
        <w:rPr>
          <w:rFonts w:eastAsia="Times New Roman" w:cstheme="minorHAnsi"/>
          <w:b/>
          <w:bCs/>
          <w:sz w:val="24"/>
          <w:szCs w:val="24"/>
          <w:lang w:eastAsia="en-GB"/>
        </w:rPr>
        <w:t>Category Two: Discretionary Bursary</w:t>
      </w:r>
    </w:p>
    <w:p w14:paraId="2166950A" w14:textId="77777777" w:rsidR="003E7CE9" w:rsidRPr="003E7CE9" w:rsidRDefault="003E7CE9" w:rsidP="003E7CE9">
      <w:pPr>
        <w:numPr>
          <w:ilvl w:val="0"/>
          <w:numId w:val="4"/>
        </w:numPr>
        <w:spacing w:before="100" w:beforeAutospacing="1" w:after="100" w:afterAutospacing="1" w:line="240" w:lineRule="auto"/>
        <w:rPr>
          <w:rFonts w:eastAsia="Times New Roman" w:cstheme="minorHAnsi"/>
          <w:sz w:val="24"/>
          <w:szCs w:val="24"/>
          <w:lang w:eastAsia="en-GB"/>
        </w:rPr>
      </w:pPr>
      <w:r w:rsidRPr="003E7CE9">
        <w:rPr>
          <w:rFonts w:eastAsia="Times New Roman" w:cstheme="minorHAnsi"/>
          <w:sz w:val="24"/>
          <w:szCs w:val="24"/>
          <w:lang w:eastAsia="en-GB"/>
        </w:rPr>
        <w:t>The school is able to use its discretion to make awards to students in ways that best suit their individual needs and circumstances. Bursary awards should be targeted towards those young people who face financial barriers to participation in education; such as the costs of transport, meals, books, equipment, extraordinary course fees and transition support services.</w:t>
      </w:r>
    </w:p>
    <w:p w14:paraId="777054EE" w14:textId="77777777" w:rsidR="003E7CE9" w:rsidRPr="003E7CE9" w:rsidRDefault="003E7CE9" w:rsidP="003E7CE9">
      <w:pPr>
        <w:spacing w:before="100" w:beforeAutospacing="1" w:after="100" w:afterAutospacing="1"/>
        <w:rPr>
          <w:rFonts w:eastAsia="Times New Roman" w:cstheme="minorHAnsi"/>
          <w:sz w:val="24"/>
          <w:szCs w:val="24"/>
          <w:lang w:eastAsia="en-GB"/>
        </w:rPr>
      </w:pPr>
      <w:r w:rsidRPr="003E7CE9">
        <w:rPr>
          <w:rFonts w:eastAsia="Times New Roman" w:cstheme="minorHAnsi"/>
          <w:sz w:val="24"/>
          <w:szCs w:val="24"/>
          <w:lang w:eastAsia="en-GB"/>
        </w:rPr>
        <w:t>The school has agreed a set of priorities to identify students eligible to receive assistance through the discretionary bursary scheme in the following categories:</w:t>
      </w:r>
    </w:p>
    <w:p w14:paraId="2B77266C" w14:textId="77777777" w:rsidR="003E7CE9" w:rsidRPr="003E7CE9" w:rsidRDefault="003E7CE9" w:rsidP="003E7CE9">
      <w:pPr>
        <w:numPr>
          <w:ilvl w:val="0"/>
          <w:numId w:val="5"/>
        </w:numPr>
        <w:spacing w:before="100" w:beforeAutospacing="1" w:after="100" w:afterAutospacing="1" w:line="240" w:lineRule="auto"/>
        <w:rPr>
          <w:rFonts w:eastAsia="Times New Roman" w:cstheme="minorHAnsi"/>
          <w:sz w:val="24"/>
          <w:szCs w:val="24"/>
          <w:lang w:eastAsia="en-GB"/>
        </w:rPr>
      </w:pPr>
      <w:r w:rsidRPr="003E7CE9">
        <w:rPr>
          <w:rFonts w:eastAsia="Times New Roman" w:cstheme="minorHAnsi"/>
          <w:sz w:val="24"/>
          <w:szCs w:val="24"/>
          <w:lang w:eastAsia="en-GB"/>
        </w:rPr>
        <w:t>Students who are eligible to receive a free school meal.</w:t>
      </w:r>
    </w:p>
    <w:p w14:paraId="1509CFBC" w14:textId="77777777" w:rsidR="003E7CE9" w:rsidRPr="003E7CE9" w:rsidRDefault="003E7CE9" w:rsidP="003E7CE9">
      <w:pPr>
        <w:numPr>
          <w:ilvl w:val="0"/>
          <w:numId w:val="5"/>
        </w:numPr>
        <w:spacing w:before="100" w:beforeAutospacing="1" w:after="100" w:afterAutospacing="1" w:line="240" w:lineRule="auto"/>
        <w:rPr>
          <w:rFonts w:eastAsia="Times New Roman" w:cstheme="minorHAnsi"/>
          <w:sz w:val="24"/>
          <w:szCs w:val="24"/>
          <w:lang w:eastAsia="en-GB"/>
        </w:rPr>
      </w:pPr>
      <w:r w:rsidRPr="003E7CE9">
        <w:rPr>
          <w:rFonts w:eastAsia="Times New Roman" w:cstheme="minorHAnsi"/>
          <w:sz w:val="24"/>
          <w:szCs w:val="24"/>
          <w:lang w:eastAsia="en-GB"/>
        </w:rPr>
        <w:t>Students facing financial barriers to participation in Post 16 educational activities can receive support tailored to individual needs. Appropriate evidence would be required.</w:t>
      </w:r>
    </w:p>
    <w:p w14:paraId="34731240" w14:textId="77777777" w:rsidR="003E7CE9" w:rsidRPr="003E7CE9" w:rsidRDefault="003E7CE9" w:rsidP="003E7CE9">
      <w:pPr>
        <w:numPr>
          <w:ilvl w:val="0"/>
          <w:numId w:val="5"/>
        </w:numPr>
        <w:spacing w:before="100" w:beforeAutospacing="1" w:after="100" w:afterAutospacing="1" w:line="240" w:lineRule="auto"/>
        <w:rPr>
          <w:rFonts w:eastAsia="Times New Roman" w:cstheme="minorHAnsi"/>
          <w:sz w:val="24"/>
          <w:szCs w:val="24"/>
          <w:lang w:eastAsia="en-GB"/>
        </w:rPr>
      </w:pPr>
      <w:r w:rsidRPr="003E7CE9">
        <w:rPr>
          <w:rFonts w:eastAsia="Times New Roman" w:cstheme="minorHAnsi"/>
          <w:sz w:val="24"/>
          <w:szCs w:val="24"/>
          <w:lang w:eastAsia="en-GB"/>
        </w:rPr>
        <w:t>Students who have been affected by a sudden, exceptional change in financial circumstances.</w:t>
      </w:r>
    </w:p>
    <w:p w14:paraId="3D8FE882" w14:textId="77777777" w:rsidR="003E7CE9" w:rsidRPr="003E7CE9" w:rsidRDefault="003E7CE9" w:rsidP="003E7CE9">
      <w:pPr>
        <w:spacing w:before="100" w:beforeAutospacing="1" w:after="100" w:afterAutospacing="1"/>
        <w:rPr>
          <w:rFonts w:eastAsia="Times New Roman" w:cstheme="minorHAnsi"/>
          <w:sz w:val="24"/>
          <w:szCs w:val="24"/>
          <w:lang w:eastAsia="en-GB"/>
        </w:rPr>
      </w:pPr>
      <w:r w:rsidRPr="003E7CE9">
        <w:rPr>
          <w:rFonts w:eastAsia="Times New Roman" w:cstheme="minorHAnsi"/>
          <w:b/>
          <w:bCs/>
          <w:sz w:val="24"/>
          <w:szCs w:val="24"/>
          <w:lang w:eastAsia="en-GB"/>
        </w:rPr>
        <w:t>Students who meet the criteria to be considered under Category 1</w:t>
      </w:r>
      <w:r w:rsidRPr="003E7CE9">
        <w:rPr>
          <w:rFonts w:eastAsia="Times New Roman" w:cstheme="minorHAnsi"/>
          <w:sz w:val="24"/>
          <w:szCs w:val="24"/>
          <w:lang w:eastAsia="en-GB"/>
        </w:rPr>
        <w:t xml:space="preserve"> can receive a bursary up to the value of £1,200 via application to the Learner Support Service.</w:t>
      </w:r>
      <w:r w:rsidRPr="003E7CE9">
        <w:rPr>
          <w:rFonts w:eastAsia="Times New Roman" w:cstheme="minorHAnsi"/>
          <w:b/>
          <w:bCs/>
          <w:sz w:val="24"/>
          <w:szCs w:val="24"/>
          <w:lang w:eastAsia="en-GB"/>
        </w:rPr>
        <w:t> </w:t>
      </w:r>
    </w:p>
    <w:p w14:paraId="54D79319" w14:textId="77777777" w:rsidR="003E7CE9" w:rsidRPr="003E7CE9" w:rsidRDefault="003E7CE9" w:rsidP="003E7CE9">
      <w:pPr>
        <w:spacing w:before="100" w:beforeAutospacing="1" w:after="100" w:afterAutospacing="1"/>
        <w:rPr>
          <w:rFonts w:eastAsia="Times New Roman" w:cstheme="minorHAnsi"/>
          <w:sz w:val="24"/>
          <w:szCs w:val="24"/>
          <w:lang w:eastAsia="en-GB"/>
        </w:rPr>
      </w:pPr>
      <w:r w:rsidRPr="003E7CE9">
        <w:rPr>
          <w:rFonts w:eastAsia="Times New Roman" w:cstheme="minorHAnsi"/>
          <w:b/>
          <w:bCs/>
          <w:sz w:val="24"/>
          <w:szCs w:val="24"/>
          <w:lang w:eastAsia="en-GB"/>
        </w:rPr>
        <w:t xml:space="preserve">Students who meet the criteria to be considered under Category 2 </w:t>
      </w:r>
      <w:r w:rsidRPr="003E7CE9">
        <w:rPr>
          <w:rFonts w:eastAsia="Times New Roman" w:cstheme="minorHAnsi"/>
          <w:sz w:val="24"/>
          <w:szCs w:val="24"/>
          <w:lang w:eastAsia="en-GB"/>
        </w:rPr>
        <w:t>can be allocated discretionary funding to assist with the costs of:</w:t>
      </w:r>
    </w:p>
    <w:p w14:paraId="6D33180C" w14:textId="77777777" w:rsidR="003E7CE9" w:rsidRPr="003E7CE9" w:rsidRDefault="003E7CE9" w:rsidP="003E7CE9">
      <w:pPr>
        <w:numPr>
          <w:ilvl w:val="0"/>
          <w:numId w:val="6"/>
        </w:numPr>
        <w:spacing w:before="100" w:beforeAutospacing="1" w:after="100" w:afterAutospacing="1" w:line="240" w:lineRule="auto"/>
        <w:rPr>
          <w:rFonts w:eastAsia="Times New Roman" w:cstheme="minorHAnsi"/>
          <w:sz w:val="24"/>
          <w:szCs w:val="24"/>
          <w:lang w:eastAsia="en-GB"/>
        </w:rPr>
      </w:pPr>
      <w:r w:rsidRPr="003E7CE9">
        <w:rPr>
          <w:rFonts w:eastAsia="Times New Roman" w:cstheme="minorHAnsi"/>
          <w:sz w:val="24"/>
          <w:szCs w:val="24"/>
          <w:lang w:eastAsia="en-GB"/>
        </w:rPr>
        <w:t>Participation in Post 16 weekly activities (including extra-ordinary course costs)</w:t>
      </w:r>
    </w:p>
    <w:p w14:paraId="5C2E68C3" w14:textId="77777777" w:rsidR="003E7CE9" w:rsidRPr="003E7CE9" w:rsidRDefault="003E7CE9" w:rsidP="003E7CE9">
      <w:pPr>
        <w:numPr>
          <w:ilvl w:val="0"/>
          <w:numId w:val="6"/>
        </w:numPr>
        <w:spacing w:before="100" w:beforeAutospacing="1" w:after="100" w:afterAutospacing="1" w:line="240" w:lineRule="auto"/>
        <w:rPr>
          <w:rFonts w:eastAsia="Times New Roman" w:cstheme="minorHAnsi"/>
          <w:sz w:val="24"/>
          <w:szCs w:val="24"/>
          <w:lang w:eastAsia="en-GB"/>
        </w:rPr>
      </w:pPr>
      <w:r w:rsidRPr="003E7CE9">
        <w:rPr>
          <w:rFonts w:eastAsia="Times New Roman" w:cstheme="minorHAnsi"/>
          <w:sz w:val="24"/>
          <w:szCs w:val="24"/>
          <w:lang w:eastAsia="en-GB"/>
        </w:rPr>
        <w:t>Travel Costs associated with accessing learning (this will be offered in kind through use of the college car)</w:t>
      </w:r>
    </w:p>
    <w:p w14:paraId="7B75E9F6" w14:textId="77777777" w:rsidR="003E7CE9" w:rsidRPr="003E7CE9" w:rsidRDefault="003E7CE9" w:rsidP="003E7CE9">
      <w:pPr>
        <w:numPr>
          <w:ilvl w:val="0"/>
          <w:numId w:val="6"/>
        </w:numPr>
        <w:spacing w:before="100" w:beforeAutospacing="1" w:after="100" w:afterAutospacing="1" w:line="240" w:lineRule="auto"/>
        <w:rPr>
          <w:rFonts w:eastAsia="Times New Roman" w:cstheme="minorHAnsi"/>
          <w:sz w:val="24"/>
          <w:szCs w:val="24"/>
          <w:lang w:eastAsia="en-GB"/>
        </w:rPr>
      </w:pPr>
      <w:r w:rsidRPr="003E7CE9">
        <w:rPr>
          <w:rFonts w:eastAsia="Times New Roman" w:cstheme="minorHAnsi"/>
          <w:sz w:val="24"/>
          <w:szCs w:val="24"/>
          <w:lang w:eastAsia="en-GB"/>
        </w:rPr>
        <w:t>Course equipment and materials (including IT equipment)</w:t>
      </w:r>
    </w:p>
    <w:p w14:paraId="759D7C7F" w14:textId="77777777" w:rsidR="003E7CE9" w:rsidRPr="003E7CE9" w:rsidRDefault="003E7CE9" w:rsidP="003E7CE9">
      <w:pPr>
        <w:numPr>
          <w:ilvl w:val="0"/>
          <w:numId w:val="6"/>
        </w:numPr>
        <w:spacing w:before="100" w:beforeAutospacing="1" w:after="100" w:afterAutospacing="1" w:line="240" w:lineRule="auto"/>
        <w:rPr>
          <w:rFonts w:eastAsia="Times New Roman" w:cstheme="minorHAnsi"/>
          <w:sz w:val="24"/>
          <w:szCs w:val="24"/>
          <w:lang w:eastAsia="en-GB"/>
        </w:rPr>
      </w:pPr>
      <w:r w:rsidRPr="003E7CE9">
        <w:rPr>
          <w:rFonts w:eastAsia="Times New Roman" w:cstheme="minorHAnsi"/>
          <w:sz w:val="24"/>
          <w:szCs w:val="24"/>
          <w:lang w:eastAsia="en-GB"/>
        </w:rPr>
        <w:t>Meals, Clothing</w:t>
      </w:r>
    </w:p>
    <w:p w14:paraId="35BE1756" w14:textId="77777777" w:rsidR="003E7CE9" w:rsidRPr="003E7CE9" w:rsidRDefault="003E7CE9" w:rsidP="003E7CE9">
      <w:pPr>
        <w:numPr>
          <w:ilvl w:val="0"/>
          <w:numId w:val="6"/>
        </w:numPr>
        <w:spacing w:before="100" w:beforeAutospacing="1" w:after="100" w:afterAutospacing="1" w:line="240" w:lineRule="auto"/>
        <w:rPr>
          <w:rFonts w:eastAsia="Times New Roman" w:cstheme="minorHAnsi"/>
          <w:sz w:val="24"/>
          <w:szCs w:val="24"/>
          <w:lang w:eastAsia="en-GB"/>
        </w:rPr>
      </w:pPr>
      <w:r w:rsidRPr="003E7CE9">
        <w:rPr>
          <w:rFonts w:eastAsia="Times New Roman" w:cstheme="minorHAnsi"/>
          <w:sz w:val="24"/>
          <w:szCs w:val="24"/>
          <w:lang w:eastAsia="en-GB"/>
        </w:rPr>
        <w:t>Transition Support Services</w:t>
      </w:r>
    </w:p>
    <w:p w14:paraId="58921A2E" w14:textId="77777777" w:rsidR="003E7CE9" w:rsidRPr="003E7CE9" w:rsidRDefault="003E7CE9" w:rsidP="003E7CE9">
      <w:pPr>
        <w:spacing w:before="100" w:beforeAutospacing="1" w:after="100" w:afterAutospacing="1"/>
        <w:rPr>
          <w:rFonts w:eastAsia="Times New Roman" w:cstheme="minorHAnsi"/>
          <w:sz w:val="24"/>
          <w:szCs w:val="24"/>
          <w:lang w:eastAsia="en-GB"/>
        </w:rPr>
      </w:pPr>
      <w:r w:rsidRPr="003E7CE9">
        <w:rPr>
          <w:rFonts w:eastAsia="Times New Roman" w:cstheme="minorHAnsi"/>
          <w:sz w:val="24"/>
          <w:szCs w:val="24"/>
          <w:lang w:eastAsia="en-GB"/>
        </w:rPr>
        <w:t xml:space="preserve">Awards from the Bursary Fund can be made up of payments direct to students or payments in kind to suppliers. Payments made from the Bursary Fund will be subject to the student meeting expected attendance and behaviour requirements.   Any awards considered under Category 2 will be determined by </w:t>
      </w:r>
      <w:r w:rsidRPr="003E7CE9">
        <w:rPr>
          <w:rFonts w:eastAsia="Times New Roman" w:cstheme="minorHAnsi"/>
          <w:sz w:val="24"/>
          <w:szCs w:val="24"/>
          <w:lang w:eastAsia="en-GB"/>
        </w:rPr>
        <w:lastRenderedPageBreak/>
        <w:t>the student’s individual circumstances.  Please note, however, that there is a limited amount of funding available, therefore, awards are subject to the availability of funding.</w:t>
      </w:r>
    </w:p>
    <w:p w14:paraId="78032BAD" w14:textId="0F7E2210" w:rsidR="003E7CE9" w:rsidRPr="003E7CE9" w:rsidRDefault="003E7CE9" w:rsidP="003E7CE9">
      <w:pPr>
        <w:shd w:val="clear" w:color="auto" w:fill="FEFAF9"/>
        <w:spacing w:line="197" w:lineRule="atLeast"/>
        <w:rPr>
          <w:rFonts w:eastAsia="Times New Roman" w:cstheme="minorHAnsi"/>
          <w:color w:val="555555"/>
          <w:sz w:val="24"/>
          <w:szCs w:val="24"/>
          <w:lang w:eastAsia="en-GB"/>
        </w:rPr>
      </w:pPr>
      <w:r w:rsidRPr="003E7CE9">
        <w:rPr>
          <w:rFonts w:eastAsia="Times New Roman" w:cstheme="minorHAnsi"/>
          <w:b/>
          <w:bCs/>
          <w:sz w:val="24"/>
          <w:szCs w:val="24"/>
          <w:u w:val="single"/>
          <w:lang w:eastAsia="en-GB"/>
        </w:rPr>
        <w:t>Priorities 202</w:t>
      </w:r>
      <w:r w:rsidR="005C7F38">
        <w:rPr>
          <w:rFonts w:eastAsia="Times New Roman" w:cstheme="minorHAnsi"/>
          <w:b/>
          <w:bCs/>
          <w:sz w:val="24"/>
          <w:szCs w:val="24"/>
          <w:u w:val="single"/>
          <w:lang w:eastAsia="en-GB"/>
        </w:rPr>
        <w:t>3</w:t>
      </w:r>
    </w:p>
    <w:p w14:paraId="2CAF8B4D" w14:textId="77777777" w:rsidR="003E7CE9" w:rsidRPr="003E7CE9" w:rsidRDefault="003E7CE9" w:rsidP="003E7CE9">
      <w:pPr>
        <w:shd w:val="clear" w:color="auto" w:fill="FEFAF9"/>
        <w:spacing w:line="197" w:lineRule="atLeast"/>
        <w:rPr>
          <w:rFonts w:eastAsia="Times New Roman" w:cstheme="minorHAnsi"/>
          <w:b/>
          <w:bCs/>
          <w:color w:val="555555"/>
          <w:sz w:val="24"/>
          <w:szCs w:val="24"/>
          <w:u w:val="single"/>
          <w:lang w:eastAsia="en-GB"/>
        </w:rPr>
      </w:pPr>
    </w:p>
    <w:p w14:paraId="657FE1C3" w14:textId="5275A630" w:rsidR="003E7CE9" w:rsidRPr="003E7CE9" w:rsidRDefault="003E7CE9" w:rsidP="003E7CE9">
      <w:pPr>
        <w:shd w:val="clear" w:color="auto" w:fill="FEFAF9"/>
        <w:spacing w:line="197" w:lineRule="atLeast"/>
        <w:rPr>
          <w:rFonts w:eastAsia="Times New Roman" w:cstheme="minorHAnsi"/>
          <w:sz w:val="24"/>
          <w:szCs w:val="24"/>
          <w:lang w:eastAsia="en-GB"/>
        </w:rPr>
      </w:pPr>
      <w:r w:rsidRPr="003E7CE9">
        <w:rPr>
          <w:rFonts w:eastAsia="Times New Roman" w:cstheme="minorHAnsi"/>
          <w:sz w:val="24"/>
          <w:szCs w:val="24"/>
          <w:lang w:eastAsia="en-GB"/>
        </w:rPr>
        <w:t>Our priorities in the academic year 202</w:t>
      </w:r>
      <w:r w:rsidR="005C7F38">
        <w:rPr>
          <w:rFonts w:eastAsia="Times New Roman" w:cstheme="minorHAnsi"/>
          <w:sz w:val="24"/>
          <w:szCs w:val="24"/>
          <w:lang w:eastAsia="en-GB"/>
        </w:rPr>
        <w:t>3</w:t>
      </w:r>
    </w:p>
    <w:p w14:paraId="7604D90B" w14:textId="77777777" w:rsidR="003E7CE9" w:rsidRPr="003E7CE9" w:rsidRDefault="003E7CE9" w:rsidP="003E7CE9">
      <w:pPr>
        <w:pStyle w:val="ListParagraph"/>
        <w:numPr>
          <w:ilvl w:val="0"/>
          <w:numId w:val="2"/>
        </w:numPr>
        <w:shd w:val="clear" w:color="auto" w:fill="FEFAF9"/>
        <w:spacing w:after="0" w:line="197" w:lineRule="atLeast"/>
        <w:rPr>
          <w:rFonts w:eastAsia="Times New Roman" w:cstheme="minorHAnsi"/>
          <w:sz w:val="24"/>
          <w:szCs w:val="24"/>
          <w:lang w:eastAsia="en-GB"/>
        </w:rPr>
      </w:pPr>
      <w:r w:rsidRPr="003E7CE9">
        <w:rPr>
          <w:rFonts w:eastAsia="Times New Roman" w:cstheme="minorHAnsi"/>
          <w:sz w:val="24"/>
          <w:szCs w:val="24"/>
          <w:lang w:eastAsia="en-GB"/>
        </w:rPr>
        <w:t>To enable greater access to the wider community, maximising opportunities for independent life skills</w:t>
      </w:r>
    </w:p>
    <w:p w14:paraId="330767B8" w14:textId="77777777" w:rsidR="003E7CE9" w:rsidRPr="003E7CE9" w:rsidRDefault="003E7CE9" w:rsidP="003E7CE9">
      <w:pPr>
        <w:pStyle w:val="ListParagraph"/>
        <w:numPr>
          <w:ilvl w:val="0"/>
          <w:numId w:val="2"/>
        </w:numPr>
        <w:shd w:val="clear" w:color="auto" w:fill="FEFAF9"/>
        <w:spacing w:after="0" w:line="197" w:lineRule="atLeast"/>
        <w:rPr>
          <w:rFonts w:eastAsia="Times New Roman" w:cstheme="minorHAnsi"/>
          <w:sz w:val="24"/>
          <w:szCs w:val="24"/>
          <w:lang w:eastAsia="en-GB"/>
        </w:rPr>
      </w:pPr>
      <w:r w:rsidRPr="003E7CE9">
        <w:rPr>
          <w:rFonts w:eastAsia="Times New Roman" w:cstheme="minorHAnsi"/>
          <w:sz w:val="24"/>
          <w:szCs w:val="24"/>
          <w:lang w:eastAsia="en-GB"/>
        </w:rPr>
        <w:t> To support transition to adult services and next steps for education health and care planning</w:t>
      </w:r>
    </w:p>
    <w:p w14:paraId="3E22C6E6" w14:textId="77777777" w:rsidR="003E7CE9" w:rsidRPr="003E7CE9" w:rsidRDefault="003E7CE9" w:rsidP="003E7CE9">
      <w:pPr>
        <w:pStyle w:val="ListParagraph"/>
        <w:numPr>
          <w:ilvl w:val="0"/>
          <w:numId w:val="2"/>
        </w:numPr>
        <w:shd w:val="clear" w:color="auto" w:fill="FEFAF9"/>
        <w:spacing w:after="0" w:line="197" w:lineRule="atLeast"/>
        <w:rPr>
          <w:rFonts w:eastAsia="Times New Roman" w:cstheme="minorHAnsi"/>
          <w:sz w:val="24"/>
          <w:szCs w:val="24"/>
          <w:lang w:eastAsia="en-GB"/>
        </w:rPr>
      </w:pPr>
      <w:r w:rsidRPr="003E7CE9">
        <w:rPr>
          <w:rFonts w:eastAsia="Times New Roman" w:cstheme="minorHAnsi"/>
          <w:sz w:val="24"/>
          <w:szCs w:val="24"/>
          <w:lang w:eastAsia="en-GB"/>
        </w:rPr>
        <w:t xml:space="preserve">To enable students to travel to and from work experience </w:t>
      </w:r>
    </w:p>
    <w:p w14:paraId="57354337" w14:textId="77777777" w:rsidR="003E7CE9" w:rsidRPr="003E7CE9" w:rsidRDefault="003E7CE9" w:rsidP="003E7CE9">
      <w:pPr>
        <w:pStyle w:val="ListParagraph"/>
        <w:numPr>
          <w:ilvl w:val="0"/>
          <w:numId w:val="2"/>
        </w:numPr>
        <w:shd w:val="clear" w:color="auto" w:fill="FEFAF9"/>
        <w:spacing w:after="0" w:line="197" w:lineRule="atLeast"/>
        <w:rPr>
          <w:rFonts w:eastAsia="Times New Roman" w:cstheme="minorHAnsi"/>
          <w:sz w:val="24"/>
          <w:szCs w:val="24"/>
          <w:lang w:eastAsia="en-GB"/>
        </w:rPr>
      </w:pPr>
      <w:r w:rsidRPr="003E7CE9">
        <w:rPr>
          <w:rFonts w:eastAsia="Times New Roman" w:cstheme="minorHAnsi"/>
          <w:sz w:val="24"/>
          <w:szCs w:val="24"/>
          <w:lang w:eastAsia="en-GB"/>
        </w:rPr>
        <w:t>To support students with costs towards outings and residential for those on low income</w:t>
      </w:r>
    </w:p>
    <w:p w14:paraId="316070C5" w14:textId="77777777" w:rsidR="003E7CE9" w:rsidRPr="003E7CE9" w:rsidRDefault="003E7CE9" w:rsidP="003E7CE9">
      <w:pPr>
        <w:pStyle w:val="ListParagraph"/>
        <w:numPr>
          <w:ilvl w:val="0"/>
          <w:numId w:val="2"/>
        </w:numPr>
        <w:shd w:val="clear" w:color="auto" w:fill="FEFAF9"/>
        <w:spacing w:after="0" w:line="197" w:lineRule="atLeast"/>
        <w:rPr>
          <w:rFonts w:eastAsia="Times New Roman" w:cstheme="minorHAnsi"/>
          <w:sz w:val="24"/>
          <w:szCs w:val="24"/>
          <w:lang w:eastAsia="en-GB"/>
        </w:rPr>
      </w:pPr>
      <w:r w:rsidRPr="003E7CE9">
        <w:rPr>
          <w:rFonts w:eastAsia="Times New Roman" w:cstheme="minorHAnsi"/>
          <w:sz w:val="24"/>
          <w:szCs w:val="24"/>
          <w:lang w:eastAsia="en-GB"/>
        </w:rPr>
        <w:t>To provide discretionary bursary paid direct to the family in times of financial crisis</w:t>
      </w:r>
    </w:p>
    <w:p w14:paraId="5BD2FC99" w14:textId="77777777" w:rsidR="003E7CE9" w:rsidRPr="003E7CE9" w:rsidRDefault="003E7CE9" w:rsidP="003E7CE9">
      <w:pPr>
        <w:shd w:val="clear" w:color="auto" w:fill="FEFAF9"/>
        <w:spacing w:line="197" w:lineRule="atLeast"/>
        <w:rPr>
          <w:rFonts w:eastAsia="Times New Roman" w:cstheme="minorHAnsi"/>
          <w:sz w:val="24"/>
          <w:szCs w:val="24"/>
          <w:lang w:eastAsia="en-GB"/>
        </w:rPr>
      </w:pPr>
    </w:p>
    <w:p w14:paraId="48315AEA" w14:textId="77777777" w:rsidR="003E7CE9" w:rsidRPr="003E7CE9" w:rsidRDefault="003E7CE9" w:rsidP="003E7CE9">
      <w:pPr>
        <w:shd w:val="clear" w:color="auto" w:fill="FEFAF9"/>
        <w:spacing w:line="197" w:lineRule="atLeast"/>
        <w:rPr>
          <w:rFonts w:eastAsia="Times New Roman" w:cstheme="minorHAnsi"/>
          <w:b/>
          <w:sz w:val="24"/>
          <w:szCs w:val="24"/>
          <w:u w:val="single"/>
          <w:lang w:eastAsia="en-GB"/>
        </w:rPr>
      </w:pPr>
      <w:r w:rsidRPr="003E7CE9">
        <w:rPr>
          <w:rFonts w:eastAsia="Times New Roman" w:cstheme="minorHAnsi"/>
          <w:b/>
          <w:sz w:val="24"/>
          <w:szCs w:val="24"/>
          <w:u w:val="single"/>
          <w:lang w:eastAsia="en-GB"/>
        </w:rPr>
        <w:t>Bursary  Received</w:t>
      </w:r>
    </w:p>
    <w:p w14:paraId="28799AFA" w14:textId="77777777" w:rsidR="003E7CE9" w:rsidRPr="003E7CE9" w:rsidRDefault="003E7CE9" w:rsidP="003E7CE9">
      <w:pPr>
        <w:shd w:val="clear" w:color="auto" w:fill="FEFAF9"/>
        <w:spacing w:line="197" w:lineRule="atLeast"/>
        <w:rPr>
          <w:rFonts w:eastAsia="Times New Roman" w:cstheme="minorHAnsi"/>
          <w:sz w:val="24"/>
          <w:szCs w:val="24"/>
          <w:lang w:eastAsia="en-GB"/>
        </w:rPr>
      </w:pPr>
    </w:p>
    <w:p w14:paraId="5C3B25BC" w14:textId="77777777" w:rsidR="003E7CE9" w:rsidRPr="003E7CE9" w:rsidRDefault="003E7CE9" w:rsidP="003E7CE9">
      <w:pPr>
        <w:shd w:val="clear" w:color="auto" w:fill="FEFAF9"/>
        <w:spacing w:line="197" w:lineRule="atLeast"/>
        <w:rPr>
          <w:rFonts w:eastAsia="Times New Roman" w:cstheme="minorHAnsi"/>
          <w:sz w:val="24"/>
          <w:szCs w:val="24"/>
          <w:lang w:eastAsia="en-GB"/>
        </w:rPr>
      </w:pPr>
      <w:r w:rsidRPr="003E7CE9">
        <w:rPr>
          <w:rFonts w:eastAsia="Times New Roman" w:cstheme="minorHAnsi"/>
          <w:sz w:val="24"/>
          <w:szCs w:val="24"/>
          <w:lang w:eastAsia="en-GB"/>
        </w:rPr>
        <w:t xml:space="preserve">Bursary received for </w:t>
      </w:r>
      <w:r w:rsidRPr="003E7CE9">
        <w:rPr>
          <w:rFonts w:eastAsia="Times New Roman" w:cstheme="minorHAnsi"/>
          <w:sz w:val="24"/>
          <w:szCs w:val="24"/>
          <w:lang w:eastAsia="en-GB"/>
        </w:rPr>
        <w:tab/>
        <w:t>tbc</w:t>
      </w:r>
      <w:r w:rsidRPr="003E7CE9">
        <w:rPr>
          <w:rFonts w:eastAsia="Times New Roman" w:cstheme="minorHAnsi"/>
          <w:sz w:val="24"/>
          <w:szCs w:val="24"/>
          <w:lang w:eastAsia="en-GB"/>
        </w:rPr>
        <w:tab/>
      </w:r>
    </w:p>
    <w:p w14:paraId="642390FC" w14:textId="77777777" w:rsidR="003E7CE9" w:rsidRPr="003E7CE9" w:rsidRDefault="003E7CE9" w:rsidP="003E7CE9">
      <w:pPr>
        <w:shd w:val="clear" w:color="auto" w:fill="FEFAF9"/>
        <w:spacing w:line="197" w:lineRule="atLeast"/>
        <w:rPr>
          <w:rFonts w:eastAsia="Times New Roman" w:cstheme="minorHAnsi"/>
          <w:sz w:val="24"/>
          <w:szCs w:val="24"/>
          <w:lang w:eastAsia="en-GB"/>
        </w:rPr>
      </w:pPr>
    </w:p>
    <w:p w14:paraId="437DFEC5" w14:textId="77777777" w:rsidR="003E7CE9" w:rsidRPr="003E7CE9" w:rsidRDefault="003E7CE9" w:rsidP="003E7CE9">
      <w:pPr>
        <w:shd w:val="clear" w:color="auto" w:fill="FEFAF9"/>
        <w:spacing w:line="197" w:lineRule="atLeast"/>
        <w:rPr>
          <w:rFonts w:eastAsia="Times New Roman" w:cstheme="minorHAnsi"/>
          <w:sz w:val="24"/>
          <w:szCs w:val="24"/>
          <w:lang w:eastAsia="en-GB"/>
        </w:rPr>
      </w:pPr>
      <w:r w:rsidRPr="003E7CE9">
        <w:rPr>
          <w:rFonts w:eastAsia="Times New Roman" w:cstheme="minorHAnsi"/>
          <w:sz w:val="24"/>
          <w:szCs w:val="24"/>
          <w:lang w:eastAsia="en-GB"/>
        </w:rPr>
        <w:t xml:space="preserve">Students  tbc  in Receipt of the student bursary - Total </w:t>
      </w:r>
      <w:r w:rsidRPr="003E7CE9">
        <w:rPr>
          <w:rFonts w:eastAsia="Times New Roman" w:cstheme="minorHAnsi"/>
          <w:sz w:val="24"/>
          <w:szCs w:val="24"/>
          <w:lang w:eastAsia="en-GB"/>
        </w:rPr>
        <w:tab/>
      </w:r>
      <w:r w:rsidRPr="003E7CE9">
        <w:rPr>
          <w:rFonts w:eastAsia="Times New Roman" w:cstheme="minorHAnsi"/>
          <w:sz w:val="24"/>
          <w:szCs w:val="24"/>
          <w:lang w:eastAsia="en-GB"/>
        </w:rPr>
        <w:tab/>
      </w:r>
    </w:p>
    <w:p w14:paraId="53A3A2A2" w14:textId="77777777" w:rsidR="003E7CE9" w:rsidRPr="003E7CE9" w:rsidRDefault="003E7CE9" w:rsidP="003E7CE9">
      <w:pPr>
        <w:rPr>
          <w:rFonts w:eastAsia="Times New Roman" w:cstheme="minorHAnsi"/>
          <w:sz w:val="24"/>
          <w:szCs w:val="24"/>
          <w:lang w:eastAsia="en-GB"/>
        </w:rPr>
      </w:pPr>
    </w:p>
    <w:p w14:paraId="47A2FD3D" w14:textId="77777777" w:rsidR="003E7CE9" w:rsidRPr="003E7CE9" w:rsidRDefault="003E7CE9" w:rsidP="003E7CE9">
      <w:pPr>
        <w:rPr>
          <w:rFonts w:eastAsia="Times New Roman" w:cstheme="minorHAnsi"/>
          <w:sz w:val="24"/>
          <w:szCs w:val="24"/>
          <w:lang w:eastAsia="en-GB"/>
        </w:rPr>
      </w:pPr>
    </w:p>
    <w:p w14:paraId="52D9E593" w14:textId="77777777" w:rsidR="003E7CE9" w:rsidRPr="003E7CE9" w:rsidRDefault="003E7CE9" w:rsidP="003E7CE9">
      <w:pPr>
        <w:shd w:val="clear" w:color="auto" w:fill="FEFAF9"/>
        <w:spacing w:line="197" w:lineRule="atLeast"/>
        <w:rPr>
          <w:rFonts w:eastAsia="Times New Roman" w:cstheme="minorHAnsi"/>
          <w:sz w:val="24"/>
          <w:szCs w:val="24"/>
          <w:lang w:eastAsia="en-GB"/>
        </w:rPr>
      </w:pPr>
    </w:p>
    <w:p w14:paraId="0C491F22" w14:textId="77777777" w:rsidR="003E7CE9" w:rsidRPr="003E7CE9" w:rsidRDefault="003E7CE9" w:rsidP="003E7CE9">
      <w:pPr>
        <w:shd w:val="clear" w:color="auto" w:fill="FEFAF9"/>
        <w:spacing w:line="197" w:lineRule="atLeast"/>
        <w:rPr>
          <w:rFonts w:eastAsia="Times New Roman" w:cstheme="minorHAnsi"/>
          <w:b/>
          <w:sz w:val="24"/>
          <w:szCs w:val="24"/>
          <w:lang w:eastAsia="en-GB"/>
        </w:rPr>
      </w:pPr>
    </w:p>
    <w:p w14:paraId="6C3C0FF3" w14:textId="77777777" w:rsidR="003E7CE9" w:rsidRPr="003E7CE9" w:rsidRDefault="003E7CE9" w:rsidP="003E7CE9">
      <w:pPr>
        <w:shd w:val="clear" w:color="auto" w:fill="FEFAF9"/>
        <w:spacing w:line="197" w:lineRule="atLeast"/>
        <w:rPr>
          <w:rFonts w:eastAsia="Times New Roman" w:cstheme="minorHAnsi"/>
          <w:b/>
          <w:sz w:val="24"/>
          <w:szCs w:val="24"/>
          <w:lang w:eastAsia="en-GB"/>
        </w:rPr>
      </w:pPr>
    </w:p>
    <w:p w14:paraId="573CCABF" w14:textId="77777777" w:rsidR="003E7CE9" w:rsidRPr="003E7CE9" w:rsidRDefault="003E7CE9" w:rsidP="003E7CE9">
      <w:pPr>
        <w:shd w:val="clear" w:color="auto" w:fill="FEFAF9"/>
        <w:spacing w:line="197" w:lineRule="atLeast"/>
        <w:rPr>
          <w:rFonts w:eastAsia="Times New Roman" w:cstheme="minorHAnsi"/>
          <w:b/>
          <w:sz w:val="24"/>
          <w:szCs w:val="24"/>
          <w:lang w:eastAsia="en-GB"/>
        </w:rPr>
      </w:pPr>
    </w:p>
    <w:p w14:paraId="523AE9C3" w14:textId="77777777" w:rsidR="003E7CE9" w:rsidRPr="003E7CE9" w:rsidRDefault="003E7CE9" w:rsidP="003E7CE9">
      <w:pPr>
        <w:shd w:val="clear" w:color="auto" w:fill="FEFAF9"/>
        <w:spacing w:line="197" w:lineRule="atLeast"/>
        <w:rPr>
          <w:rFonts w:eastAsia="Times New Roman" w:cstheme="minorHAnsi"/>
          <w:b/>
          <w:sz w:val="24"/>
          <w:szCs w:val="24"/>
          <w:lang w:eastAsia="en-GB"/>
        </w:rPr>
      </w:pPr>
    </w:p>
    <w:p w14:paraId="3926B8A7" w14:textId="77777777" w:rsidR="003E7CE9" w:rsidRPr="003E7CE9" w:rsidRDefault="003E7CE9" w:rsidP="003E7CE9">
      <w:pPr>
        <w:shd w:val="clear" w:color="auto" w:fill="FEFAF9"/>
        <w:spacing w:line="197" w:lineRule="atLeast"/>
        <w:rPr>
          <w:rFonts w:eastAsia="Times New Roman" w:cstheme="minorHAnsi"/>
          <w:b/>
          <w:sz w:val="24"/>
          <w:szCs w:val="24"/>
          <w:lang w:eastAsia="en-GB"/>
        </w:rPr>
      </w:pPr>
    </w:p>
    <w:p w14:paraId="59E06309" w14:textId="63C91683" w:rsidR="00C96777" w:rsidRPr="003E7CE9" w:rsidRDefault="00C96777" w:rsidP="00905D7F">
      <w:pPr>
        <w:rPr>
          <w:rFonts w:cstheme="minorHAnsi"/>
          <w:sz w:val="24"/>
          <w:szCs w:val="24"/>
        </w:rPr>
      </w:pPr>
    </w:p>
    <w:sectPr w:rsidR="00C96777" w:rsidRPr="003E7CE9" w:rsidSect="0027123C">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0B037" w14:textId="77777777" w:rsidR="008108A3" w:rsidRDefault="008108A3" w:rsidP="0027123C">
      <w:pPr>
        <w:spacing w:after="0" w:line="240" w:lineRule="auto"/>
      </w:pPr>
      <w:r>
        <w:separator/>
      </w:r>
    </w:p>
  </w:endnote>
  <w:endnote w:type="continuationSeparator" w:id="0">
    <w:p w14:paraId="6562E24C" w14:textId="77777777" w:rsidR="008108A3" w:rsidRDefault="008108A3" w:rsidP="00271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79927"/>
      <w:docPartObj>
        <w:docPartGallery w:val="Page Numbers (Bottom of Page)"/>
        <w:docPartUnique/>
      </w:docPartObj>
    </w:sdtPr>
    <w:sdtEndPr>
      <w:rPr>
        <w:noProof/>
      </w:rPr>
    </w:sdtEndPr>
    <w:sdtContent>
      <w:p w14:paraId="096D3546" w14:textId="36192D80" w:rsidR="00C70F64" w:rsidRDefault="00C70F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D5018D" w14:textId="77777777" w:rsidR="003E7CE9" w:rsidRDefault="003E7C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59EBC" w14:textId="77777777" w:rsidR="008108A3" w:rsidRDefault="008108A3" w:rsidP="0027123C">
      <w:pPr>
        <w:spacing w:after="0" w:line="240" w:lineRule="auto"/>
      </w:pPr>
      <w:r>
        <w:separator/>
      </w:r>
    </w:p>
  </w:footnote>
  <w:footnote w:type="continuationSeparator" w:id="0">
    <w:p w14:paraId="7FD39E1E" w14:textId="77777777" w:rsidR="008108A3" w:rsidRDefault="008108A3" w:rsidP="002712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B28B6"/>
    <w:multiLevelType w:val="hybridMultilevel"/>
    <w:tmpl w:val="B9660F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5028F2"/>
    <w:multiLevelType w:val="multilevel"/>
    <w:tmpl w:val="30C0A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6127B1"/>
    <w:multiLevelType w:val="multilevel"/>
    <w:tmpl w:val="CE24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1C2573"/>
    <w:multiLevelType w:val="multilevel"/>
    <w:tmpl w:val="D688B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DE41E9"/>
    <w:multiLevelType w:val="multilevel"/>
    <w:tmpl w:val="75607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393B25"/>
    <w:multiLevelType w:val="hybridMultilevel"/>
    <w:tmpl w:val="DB38982E"/>
    <w:lvl w:ilvl="0" w:tplc="06683E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3611046">
    <w:abstractNumId w:val="5"/>
  </w:num>
  <w:num w:numId="2" w16cid:durableId="1245215945">
    <w:abstractNumId w:val="0"/>
  </w:num>
  <w:num w:numId="3" w16cid:durableId="2049908606">
    <w:abstractNumId w:val="1"/>
  </w:num>
  <w:num w:numId="4" w16cid:durableId="1851480094">
    <w:abstractNumId w:val="2"/>
  </w:num>
  <w:num w:numId="5" w16cid:durableId="1225603700">
    <w:abstractNumId w:val="4"/>
  </w:num>
  <w:num w:numId="6" w16cid:durableId="8582772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23C"/>
    <w:rsid w:val="0011439D"/>
    <w:rsid w:val="001A2D8D"/>
    <w:rsid w:val="001A6748"/>
    <w:rsid w:val="001E6EFC"/>
    <w:rsid w:val="0027123C"/>
    <w:rsid w:val="00392DF6"/>
    <w:rsid w:val="003E7CE9"/>
    <w:rsid w:val="004A4ADF"/>
    <w:rsid w:val="005C7F38"/>
    <w:rsid w:val="007D4DBF"/>
    <w:rsid w:val="008108A3"/>
    <w:rsid w:val="008142E1"/>
    <w:rsid w:val="00897338"/>
    <w:rsid w:val="00905D7F"/>
    <w:rsid w:val="00907794"/>
    <w:rsid w:val="00A64720"/>
    <w:rsid w:val="00AE7543"/>
    <w:rsid w:val="00C20522"/>
    <w:rsid w:val="00C70F64"/>
    <w:rsid w:val="00C833F5"/>
    <w:rsid w:val="00C96777"/>
    <w:rsid w:val="00D57E63"/>
    <w:rsid w:val="00E002AC"/>
    <w:rsid w:val="00E46198"/>
    <w:rsid w:val="00E57531"/>
    <w:rsid w:val="00E959B6"/>
    <w:rsid w:val="00EF448C"/>
    <w:rsid w:val="00F10B0A"/>
    <w:rsid w:val="00F1647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47C7F"/>
  <w15:chartTrackingRefBased/>
  <w15:docId w15:val="{B0EB8EDD-75A5-4E34-B0DD-737FA7B5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2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123C"/>
  </w:style>
  <w:style w:type="paragraph" w:styleId="Footer">
    <w:name w:val="footer"/>
    <w:basedOn w:val="Normal"/>
    <w:link w:val="FooterChar"/>
    <w:uiPriority w:val="99"/>
    <w:unhideWhenUsed/>
    <w:rsid w:val="002712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123C"/>
  </w:style>
  <w:style w:type="character" w:styleId="Hyperlink">
    <w:name w:val="Hyperlink"/>
    <w:basedOn w:val="DefaultParagraphFont"/>
    <w:uiPriority w:val="99"/>
    <w:unhideWhenUsed/>
    <w:rsid w:val="0027123C"/>
    <w:rPr>
      <w:color w:val="0563C1" w:themeColor="hyperlink"/>
      <w:u w:val="single"/>
    </w:rPr>
  </w:style>
  <w:style w:type="table" w:styleId="TableGrid">
    <w:name w:val="Table Grid"/>
    <w:basedOn w:val="TableNormal"/>
    <w:uiPriority w:val="39"/>
    <w:rsid w:val="00271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C96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Great Oaks reports">
      <a:dk1>
        <a:sysClr val="windowText" lastClr="000000"/>
      </a:dk1>
      <a:lt1>
        <a:sysClr val="window" lastClr="FFFFFF"/>
      </a:lt1>
      <a:dk2>
        <a:srgbClr val="3E0A45"/>
      </a:dk2>
      <a:lt2>
        <a:srgbClr val="E7E6E6"/>
      </a:lt2>
      <a:accent1>
        <a:srgbClr val="CCC0D9"/>
      </a:accent1>
      <a:accent2>
        <a:srgbClr val="FBD4B4"/>
      </a:accent2>
      <a:accent3>
        <a:srgbClr val="DEFCDC"/>
      </a:accent3>
      <a:accent4>
        <a:srgbClr val="C2F9BF"/>
      </a:accent4>
      <a:accent5>
        <a:srgbClr val="82368C"/>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A6622A42B4C546AF2A6C0B72EF2DE6" ma:contentTypeVersion="6" ma:contentTypeDescription="Create a new document." ma:contentTypeScope="" ma:versionID="149e736e8f8160f0065a1f5cb754f050">
  <xsd:schema xmlns:xsd="http://www.w3.org/2001/XMLSchema" xmlns:xs="http://www.w3.org/2001/XMLSchema" xmlns:p="http://schemas.microsoft.com/office/2006/metadata/properties" xmlns:ns2="e6e25ed1-6814-454d-973d-24a03fdb5815" xmlns:ns3="e1148b2d-9d81-48a9-9cf5-be9067721781" targetNamespace="http://schemas.microsoft.com/office/2006/metadata/properties" ma:root="true" ma:fieldsID="0f1afafddb78489a44507e141012b866" ns2:_="" ns3:_="">
    <xsd:import namespace="e6e25ed1-6814-454d-973d-24a03fdb5815"/>
    <xsd:import namespace="e1148b2d-9d81-48a9-9cf5-be90677217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25ed1-6814-454d-973d-24a03fdb58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148b2d-9d81-48a9-9cf5-be90677217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E42511-44FD-4BE5-BA49-53A12DB3E8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2F007A-3696-41AA-B5C6-F38EB79D47E6}">
  <ds:schemaRefs>
    <ds:schemaRef ds:uri="http://schemas.microsoft.com/sharepoint/v3/contenttype/forms"/>
  </ds:schemaRefs>
</ds:datastoreItem>
</file>

<file path=customXml/itemProps3.xml><?xml version="1.0" encoding="utf-8"?>
<ds:datastoreItem xmlns:ds="http://schemas.openxmlformats.org/officeDocument/2006/customXml" ds:itemID="{49E45A7E-4573-4EA3-8BA4-C6B739D1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e25ed1-6814-454d-973d-24a03fdb5815"/>
    <ds:schemaRef ds:uri="e1148b2d-9d81-48a9-9cf5-be90677217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Vivian</dc:creator>
  <cp:keywords/>
  <dc:description/>
  <cp:lastModifiedBy>Jo Read</cp:lastModifiedBy>
  <cp:revision>7</cp:revision>
  <dcterms:created xsi:type="dcterms:W3CDTF">2023-02-08T13:38:00Z</dcterms:created>
  <dcterms:modified xsi:type="dcterms:W3CDTF">2023-05-04T08:53:00Z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0x0101001EA6622A42B4C546AF2A6C0B72EF2DE6</vt:lpwstr>
  </property>
</Properties>
</file>